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6"/>
    <w:p>
      <w:pPr>
        <w:pStyle w:val="Heading1"/>
      </w:pPr>
      <w:r>
        <w:t xml:space="preserve">Homiletics Analysis: Jeremiah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6 is a sustained oracle of judgment against Jerusalem and Judah, structured around three interlocking movements: the announcement of imminent military siege (vv. 1–8), the LORD’s indictment of a people who have refused to hear (vv. 9–21), and the commissioning of the enemy as instrument of divine wrath (vv. 22–30). The chapter opens with an urgent alarm — flee Judah, signal from Benjamin, for disaster looms from the north. The enemy encamps against Jerusalem; the city is ripe for plucking. But the siege is not merely military. The LORD himself calls for the attack (vv. 4–5) because the city is</w:t>
      </w:r>
      <w:r>
        <w:t xml:space="preserve"> </w:t>
      </w:r>
      <w:r>
        <w:t xml:space="preserve">“full of oppression”</w:t>
      </w:r>
      <w:r>
        <w:t xml:space="preserve"> </w:t>
      </w:r>
      <w:r>
        <w:t xml:space="preserve">and wickedness pours from her like water from a spring (v. 7). The middle movement (vv. 9–21) is the theological heart: the LORD has spoken repeatedly, the prophets have warned, but the people have stopped their ears (v. 10), the leaders have treated wounds superficially — crying</w:t>
      </w:r>
      <w:r>
        <w:t xml:space="preserve"> </w:t>
      </w:r>
      <w:r>
        <w:t xml:space="preserve">“peace, peace”</w:t>
      </w:r>
      <w:r>
        <w:t xml:space="preserve"> </w:t>
      </w:r>
      <w:r>
        <w:t xml:space="preserve">when there is no peace (v. 14) — and they have abandoned the ancient paths (v. 16). Sacrifices and offerings cannot cover disobedience (vv. 19–20). The final movement (vv. 22–30) describes the northern enemy in terrifying terms, the anguish of the coming destruction, and then the devastating closing image: Jeremiah as assayer, testing the people and finding them all rejected bronze — the refiner’s fire has accomplished nothing; they are called</w:t>
      </w:r>
      <w:r>
        <w:t xml:space="preserve"> </w:t>
      </w:r>
      <w:r>
        <w:t xml:space="preserve">“rejected silver”</w:t>
      </w:r>
      <w:r>
        <w:t xml:space="preserve"> </w:t>
      </w:r>
      <w:r>
        <w:t xml:space="preserve">(v. 30).</w:t>
      </w:r>
    </w:p>
    <w:p>
      <w:pPr>
        <w:pStyle w:val="BodyText"/>
      </w:pPr>
      <w:r>
        <w:rPr>
          <w:b/>
          <w:bCs/>
        </w:rPr>
        <w:t xml:space="preserve">This Text — Intent</w:t>
      </w:r>
    </w:p>
    <w:p>
      <w:pPr>
        <w:pStyle w:val="BodyText"/>
      </w:pPr>
      <w:r>
        <w:t xml:space="preserve">God is seeking to pierce the self-deception of a people who believe themselves secure while remaining in defiant disobedience. The chapter’s mounting intensity — from alarm to indictment to commissioning to metallurgical verdict — is structured to break through the false peace that false prophets and corrupt leaders have manufactured. The intent is not merely to announce judgment but to expose the fatal danger of hearing without heeding, of religion without repentance, of comfort without truth. God calls Jeremiah a tester of metals specifically so that the hearer cannot dismiss the verdict as Jeremiah’s opinion — this is the LORD’s own assessment. The driving intent is to awaken before it is too late, to confront the comfortable with the catastrophic consequence of continued spiritual deafness, and to call the people back to the ancient paths where the good way lies (v. 16).</w:t>
      </w:r>
    </w:p>
    <w:p>
      <w:r>
        <w:pict>
          <v:rect style="width:0;height:1.5pt" o:hralign="center" o:hrstd="t" o:hr="t"/>
        </w:pict>
      </w:r>
    </w:p>
    <w:p>
      <w:pPr>
        <w:pStyle w:val="FirstParagraph"/>
      </w:pPr>
      <w:r>
        <w:rPr>
          <w:b/>
          <w:bCs/>
        </w:rPr>
        <w:t xml:space="preserve">Subject Sentence:</w:t>
      </w:r>
      <w:r>
        <w:t xml:space="preserve"> </w:t>
      </w:r>
      <w:r>
        <w:t xml:space="preserve">God indicts Jerusalem for deafening herself to His Word while disaster approaches from the north.</w:t>
      </w:r>
    </w:p>
    <w:p>
      <w:r>
        <w:pict>
          <v:rect style="width:0;height:1.5pt" o:hralign="center" o:hrstd="t" o:hr="t"/>
        </w:pict>
      </w:r>
    </w:p>
    <w:p>
      <w:pPr>
        <w:pStyle w:val="FirstParagraph"/>
      </w:pPr>
      <w:r>
        <w:rPr>
          <w:b/>
          <w:bCs/>
        </w:rPr>
        <w:t xml:space="preserve">Primary Claim:</w:t>
      </w:r>
      <w:r>
        <w:t xml:space="preserve"> </w:t>
      </w:r>
      <w:r>
        <w:t xml:space="preserve">A people who have refused to hear God’s repeated warnings — suppressing conviction, accepting false comfort, and abandoning the ancient paths — face the full weight of His judgment; and God’s refining process will expose what years of religion without repentance have actually produced.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“Ancient Paths”</w:t>
      </w:r>
      <w:r>
        <w:rPr>
          <w:b/>
          <w:bCs/>
        </w:rPr>
        <w:t xml:space="preserve"> </w:t>
      </w:r>
      <w:r>
        <w:rPr>
          <w:b/>
          <w:bCs/>
        </w:rPr>
        <w:t xml:space="preserve">(v. 16) — Restoration or Resistance?</w:t>
      </w:r>
    </w:p>
    <w:p>
      <w:pPr>
        <w:pStyle w:val="BodyText"/>
      </w:pPr>
      <w:r>
        <w:t xml:space="preserve">The central verse of the chapter’s indictment is v. 16:</w:t>
      </w:r>
      <w:r>
        <w:t xml:space="preserve"> </w:t>
      </w:r>
      <w:r>
        <w:t xml:space="preserve">“Stand at the crossroads and look; ask for the ancient paths, ask where the good way is, and walk in it, and you will find rest for your souls. But they said,</w:t>
      </w:r>
      <w:r>
        <w:t xml:space="preserve"> </w:t>
      </w:r>
      <w:r>
        <w:t xml:space="preserve">‘We will not walk in it.’</w:t>
      </w:r>
      <w:r>
        <w:t xml:space="preserve">”</w:t>
      </w:r>
      <w:r>
        <w:t xml:space="preserve"> </w:t>
      </w:r>
      <w:r>
        <w:t xml:space="preserve">The interpretive issue is what</w:t>
      </w:r>
      <w:r>
        <w:t xml:space="preserve"> </w:t>
      </w:r>
      <w:r>
        <w:t xml:space="preserve">“ancient paths”</w:t>
      </w:r>
      <w:r>
        <w:t xml:space="preserve"> </w:t>
      </w:r>
      <w:r>
        <w:t xml:space="preserve">refers to. Some within broad evangelical and restoration traditions take this as a general endorsement of returning to earlier, purer forms of religion or ecclesiastical practice — the</w:t>
      </w:r>
      <w:r>
        <w:t xml:space="preserve"> </w:t>
      </w:r>
      <w:r>
        <w:t xml:space="preserve">“old ways”</w:t>
      </w:r>
      <w:r>
        <w:t xml:space="preserve"> </w:t>
      </w:r>
      <w:r>
        <w:t xml:space="preserve">of worship, liturgy, or church order. This reading should be</w:t>
      </w:r>
      <w:r>
        <w:t xml:space="preserve"> </w:t>
      </w:r>
      <w:r>
        <w:rPr>
          <w:i/>
          <w:iCs/>
        </w:rPr>
        <w:t xml:space="preserve">qualified</w:t>
      </w:r>
      <w:r>
        <w:t xml:space="preserve">: there is a genuine insight in the observation that the text calls for return rather than innovation, and that the covenant-faithfulness of prior generations is in view. But the text is more specific than a general endorsement of tradition. The</w:t>
      </w:r>
      <w:r>
        <w:t xml:space="preserve"> </w:t>
      </w:r>
      <w:r>
        <w:t xml:space="preserve">“ancient paths”</w:t>
      </w:r>
      <w:r>
        <w:t xml:space="preserve"> </w:t>
      </w:r>
      <w:r>
        <w:t xml:space="preserve">in Jeremiah’s context are the covenant stipulations of the Mosaic law — the ways of justice, steadfast love, and walking with the LORD that Israel was constituted to display. The contrast is not old-versus-new ecclesiastically but covenant-fidelity versus covenant-abandonment. The Reformed reading is preferred: the ancient paths are the ways of the covenant LORD, not a recovery program for any particular religious form.</w:t>
      </w:r>
    </w:p>
    <w:p>
      <w:pPr>
        <w:pStyle w:val="BodyText"/>
      </w:pPr>
      <w:r>
        <w:rPr>
          <w:b/>
          <w:bCs/>
        </w:rPr>
        <w:t xml:space="preserve">“Peace, Peace”</w:t>
      </w:r>
      <w:r>
        <w:rPr>
          <w:b/>
          <w:bCs/>
        </w:rPr>
        <w:t xml:space="preserve"> </w:t>
      </w:r>
      <w:r>
        <w:rPr>
          <w:b/>
          <w:bCs/>
        </w:rPr>
        <w:t xml:space="preserve">(v. 14) — False Prophets and Pastoral Care</w:t>
      </w:r>
    </w:p>
    <w:p>
      <w:pPr>
        <w:pStyle w:val="BodyText"/>
      </w:pPr>
      <w:r>
        <w:t xml:space="preserve">Verse 14 (</w:t>
      </w:r>
      <w:r>
        <w:t xml:space="preserve">“They dress the wound of my people as though it were not serious.</w:t>
      </w:r>
      <w:r>
        <w:t xml:space="preserve"> </w:t>
      </w:r>
      <w:r>
        <w:t xml:space="preserve">‘Peace, peace,’</w:t>
      </w:r>
      <w:r>
        <w:t xml:space="preserve"> </w:t>
      </w:r>
      <w:r>
        <w:t xml:space="preserve">they say, when there is no peace”</w:t>
      </w:r>
      <w:r>
        <w:t xml:space="preserve">) generates a recurring interpretive question: when is pastoral comfort appropriate, and when is it collusion with self-deception? Some within Wesleyan and broadly pietist traditions emphasize the pastoral duty of encouragement so strongly that this verse becomes awkward — the accusation falls on those who seem to be doing the pastor’s job. The verse should be</w:t>
      </w:r>
      <w:r>
        <w:t xml:space="preserve"> </w:t>
      </w:r>
      <w:r>
        <w:rPr>
          <w:i/>
          <w:iCs/>
        </w:rPr>
        <w:t xml:space="preserve">acknowledged</w:t>
      </w:r>
      <w:r>
        <w:t xml:space="preserve"> </w:t>
      </w:r>
      <w:r>
        <w:t xml:space="preserve">as a genuine warning to every tradition: the wound here is not being addressed with comfort inappropriately applied to suffering; it is being addressed with comfort applied to</w:t>
      </w:r>
      <w:r>
        <w:t xml:space="preserve"> </w:t>
      </w:r>
      <w:r>
        <w:rPr>
          <w:i/>
          <w:iCs/>
        </w:rPr>
        <w:t xml:space="preserve">sin and rebellion</w:t>
      </w:r>
      <w:r>
        <w:t xml:space="preserve"> </w:t>
      </w:r>
      <w:r>
        <w:t xml:space="preserve">— a crucial distinction. The false prophets are not comforting the genuinely afflicted; they are covering the wound of a nation in defiant disobedience and calling it healed. Reformed exposition should hold both: genuine comfort for the genuinely afflicted is faithful; comfort applied to suppress conviction of sin is the specific pathology Jeremiah is diagnosing.</w:t>
      </w:r>
    </w:p>
    <w:p>
      <w:pPr>
        <w:pStyle w:val="BodyText"/>
      </w:pPr>
      <w:r>
        <w:rPr>
          <w:b/>
          <w:bCs/>
        </w:rPr>
        <w:t xml:space="preserve">The Rejected Silver Image (v. 30) — Reprobation or Warning?</w:t>
      </w:r>
    </w:p>
    <w:p>
      <w:pPr>
        <w:pStyle w:val="BodyText"/>
      </w:pPr>
      <w:r>
        <w:t xml:space="preserve">The closing metallurgical image is severe: the refining process has failed; the people are called</w:t>
      </w:r>
      <w:r>
        <w:t xml:space="preserve"> </w:t>
      </w:r>
      <w:r>
        <w:t xml:space="preserve">“rejected silver.”</w:t>
      </w:r>
      <w:r>
        <w:t xml:space="preserve"> </w:t>
      </w:r>
      <w:r>
        <w:t xml:space="preserve">Some within Reformed traditions have too quickly read this as a predestinarian statement about individual reprobation. This reading should be</w:t>
      </w:r>
      <w:r>
        <w:t xml:space="preserve"> </w:t>
      </w:r>
      <w:r>
        <w:rPr>
          <w:i/>
          <w:iCs/>
        </w:rPr>
        <w:t xml:space="preserve">qualified</w:t>
      </w:r>
      <w:r>
        <w:t xml:space="preserve">. The image is covenantal and corporate: Jeremiah is describing the outcome of the nation’s prolonged resistance to the refining work of prophetic warning and covenant discipline. The dross has not separated from the silver — not because God’s fire is insufficient, but because the people have repeatedly refused the process. The text is more warning than verdict at this stage of Jeremiah’s ministry — the refining language is designed to make the stakes of continued resistance vivid and concrete. The Reformed reading is preferred precisely because it takes seriously both God’s sovereignty in the refining process and human accountability for resisting it, without collapsing the warning into a settled statement of individual election.</w:t>
      </w:r>
    </w:p>
    <w:p>
      <w:pPr>
        <w:pStyle w:val="BodyText"/>
      </w:pPr>
      <w:r>
        <w:rPr>
          <w:b/>
          <w:bCs/>
        </w:rPr>
        <w:t xml:space="preserve">Dispensational Readings — Prophetic Literalism</w:t>
      </w:r>
    </w:p>
    <w:p>
      <w:pPr>
        <w:pStyle w:val="BodyText"/>
      </w:pPr>
      <w:r>
        <w:t xml:space="preserve">Dispensational interpreters sometimes treat the northern enemy of chapter 6 (and the parallel passages in Jeremiah 1 and 4) as having ongoing prophetic relevance for a future northern coalition against Israel. This reading should be</w:t>
      </w:r>
      <w:r>
        <w:t xml:space="preserve"> </w:t>
      </w:r>
      <w:r>
        <w:rPr>
          <w:i/>
          <w:iCs/>
        </w:rPr>
        <w:t xml:space="preserve">refuted</w:t>
      </w:r>
      <w:r>
        <w:t xml:space="preserve"> </w:t>
      </w:r>
      <w:r>
        <w:t xml:space="preserve">at the level of the chapter’s internal logic: Jeremiah is explicitly addressing the current generation (vv. 10–11:</w:t>
      </w:r>
      <w:r>
        <w:t xml:space="preserve"> </w:t>
      </w:r>
      <w:r>
        <w:t xml:space="preserve">“their ears are closed and they cannot hear… pour it out on the children in the street”</w:t>
      </w:r>
      <w:r>
        <w:t xml:space="preserve">), and the historical referent is the Babylonian threat materializing in Jeremiah’s own lifetime. The theological principle — that covenant unfaithfulness brings covenant curse — has genuine applicability across redemptive history, but importing a future-Israel prophetic referent into this chapter overrides the text’s specific historical and pastoral address to Judah in the late seventh century.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 structure that Jeremiah 6 enacts: precisely the military siege, national devastation, and exile threatened for covenant disobedience. Jeremiah 6 is not arbitrary divine anger but the execution of what Moses warned Israel about at the outset.</w:t>
      </w:r>
    </w:p>
    <w:p>
      <w:pPr>
        <w:numPr>
          <w:ilvl w:val="0"/>
          <w:numId w:val="1001"/>
        </w:numPr>
      </w:pPr>
      <w:r>
        <w:rPr>
          <w:b/>
          <w:bCs/>
        </w:rPr>
        <w:t xml:space="preserve">Isaiah 1:11–17</w:t>
      </w:r>
      <w:r>
        <w:t xml:space="preserve"> </w:t>
      </w:r>
      <w:r>
        <w:t xml:space="preserve">— God’s rejection of hollow sacrifice and religious observance without justice and obedience; the same diagnosis Jeremiah 6:19–20 delivers (</w:t>
      </w:r>
      <w:r>
        <w:t xml:space="preserve">“your burnt offerings are not acceptable; your sacrifices do not please me”</w:t>
      </w:r>
      <w:r>
        <w:t xml:space="preserve">). Both texts refuse to allow religious activity to serve as a substitute for covenant faithfulness.</w:t>
      </w:r>
    </w:p>
    <w:p>
      <w:pPr>
        <w:numPr>
          <w:ilvl w:val="0"/>
          <w:numId w:val="1001"/>
        </w:numPr>
      </w:pPr>
      <w:r>
        <w:rPr>
          <w:b/>
          <w:bCs/>
        </w:rPr>
        <w:t xml:space="preserve">Ezekiel 33:30–33</w:t>
      </w:r>
      <w:r>
        <w:t xml:space="preserve"> </w:t>
      </w:r>
      <w:r>
        <w:t xml:space="preserve">— The people who hear the prophet’s words as entertainment without behavioral response; the same phenomenon of hearing without heeding that Jeremiah 6:10 indicts. Canonical confirmation that this is a recurring pathology, not a one-time failure.</w:t>
      </w:r>
    </w:p>
    <w:p>
      <w:pPr>
        <w:numPr>
          <w:ilvl w:val="0"/>
          <w:numId w:val="1001"/>
        </w:numPr>
      </w:pPr>
      <w:r>
        <w:rPr>
          <w:b/>
          <w:bCs/>
        </w:rPr>
        <w:t xml:space="preserve">Matthew 11:28–30</w:t>
      </w:r>
      <w:r>
        <w:t xml:space="preserve"> </w:t>
      </w:r>
      <w:r>
        <w:t xml:space="preserve">— Christ’s invitation:</w:t>
      </w:r>
      <w:r>
        <w:t xml:space="preserve"> </w:t>
      </w:r>
      <w:r>
        <w:t xml:space="preserve">“Come to me… and you will find rest for your souls”</w:t>
      </w:r>
      <w:r>
        <w:t xml:space="preserve"> </w:t>
      </w:r>
      <w:r>
        <w:t xml:space="preserve">deliberately echoes Jeremiah 6:16’s promise of rest for those who walk the ancient paths. The fulfillment of the ancient paths is Christ himself — what Judah refused, the new covenant community is summoned to embrace in him.</w:t>
      </w:r>
    </w:p>
    <w:p>
      <w:pPr>
        <w:numPr>
          <w:ilvl w:val="0"/>
          <w:numId w:val="1001"/>
        </w:numPr>
      </w:pPr>
      <w:r>
        <w:rPr>
          <w:b/>
          <w:bCs/>
        </w:rPr>
        <w:t xml:space="preserve">1 Corinthians 3:12–15</w:t>
      </w:r>
      <w:r>
        <w:t xml:space="preserve"> </w:t>
      </w:r>
      <w:r>
        <w:t xml:space="preserve">— The testing-by-fire image of Jeremiah 6:27–30 finds its New Testament parallel in the eschatological assay of every person’s work. The refiner tests; what survives reveals what was genuinely built. The Jeremiah image is not merely national but carries into the individual judgment on what has been genuinely built on Christ.</w:t>
      </w:r>
    </w:p>
    <w:p>
      <w:r>
        <w:pict>
          <v:rect style="width:0;height:1.5pt" o:hralign="center" o:hrstd="t" o:hr="t"/>
        </w:pict>
      </w:r>
    </w:p>
    <w:p>
      <w:pPr>
        <w:pStyle w:val="FirstParagraph"/>
      </w:pPr>
      <w:r>
        <w:rPr>
          <w:b/>
          <w:bCs/>
        </w:rPr>
        <w:t xml:space="preserve">Aim:</w:t>
      </w:r>
      <w:r>
        <w:t xml:space="preserve"> </w:t>
      </w:r>
      <w:r>
        <w:t xml:space="preserve">To confront the reader with the lethal danger of hearing God’s Word without heeding it — exposing the specific mechanisms of spiritual self-deception that this chapter diagnoses — and to call for genuine return to the ancient paths that find their fulfillment in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Alarm issued: flee from Benjamin; signal fire from Tekoa; disaster from the north; shepherds and flocks encamping against Jerusalem</w:t>
            </w:r>
          </w:p>
        </w:tc>
        <w:tc>
          <w:tcPr/>
          <w:p>
            <w:pPr>
              <w:pStyle w:val="Compact"/>
            </w:pPr>
            <w:r>
              <w:t xml:space="preserve">Opens</w:t>
            </w:r>
            <w:r>
              <w:t xml:space="preserve"> </w:t>
            </w:r>
            <w:r>
              <w:rPr>
                <w:i/>
                <w:iCs/>
              </w:rPr>
              <w:t xml:space="preserve">in medias res</w:t>
            </w:r>
            <w:r>
              <w:t xml:space="preserve"> </w:t>
            </w:r>
            <w:r>
              <w:t xml:space="preserve">with urgency; Benjamin is Jeremiah’s own tribe — the warning goes first to his own people</w:t>
            </w:r>
          </w:p>
        </w:tc>
      </w:tr>
      <w:tr>
        <w:tc>
          <w:tcPr/>
          <w:p>
            <w:pPr>
              <w:pStyle w:val="Compact"/>
            </w:pPr>
            <w:r>
              <w:t xml:space="preserve">4–5</w:t>
            </w:r>
          </w:p>
        </w:tc>
        <w:tc>
          <w:tcPr/>
          <w:p>
            <w:pPr>
              <w:pStyle w:val="Compact"/>
            </w:pPr>
            <w:r>
              <w:t xml:space="preserve">The attackers call for war; the LORD himself concurs —</w:t>
            </w:r>
            <w:r>
              <w:t xml:space="preserve"> </w:t>
            </w:r>
            <w:r>
              <w:t xml:space="preserve">“Arise, let us attack”</w:t>
            </w:r>
          </w:p>
        </w:tc>
        <w:tc>
          <w:tcPr/>
          <w:p>
            <w:pPr>
              <w:pStyle w:val="Compact"/>
            </w:pPr>
            <w:r>
              <w:t xml:space="preserve">The attackers’ determination and the LORD’s commissioning are woven together — this is not merely human aggression</w:t>
            </w:r>
          </w:p>
        </w:tc>
      </w:tr>
      <w:tr>
        <w:tc>
          <w:tcPr/>
          <w:p>
            <w:pPr>
              <w:pStyle w:val="Compact"/>
            </w:pPr>
            <w:r>
              <w:t xml:space="preserve">6–8</w:t>
            </w:r>
          </w:p>
        </w:tc>
        <w:tc>
          <w:tcPr/>
          <w:p>
            <w:pPr>
              <w:pStyle w:val="Compact"/>
            </w:pPr>
            <w:r>
              <w:t xml:space="preserve">The LORD commands the siege: cut down trees, build siege works; Jerusalem is</w:t>
            </w:r>
            <w:r>
              <w:t xml:space="preserve"> </w:t>
            </w:r>
            <w:r>
              <w:t xml:space="preserve">“the city to be punished”</w:t>
            </w:r>
            <w:r>
              <w:t xml:space="preserve"> </w:t>
            </w:r>
            <w:r>
              <w:t xml:space="preserve">— full of oppression; a final warning to be instructed lest the LORD turn away from her</w:t>
            </w:r>
          </w:p>
        </w:tc>
        <w:tc>
          <w:tcPr/>
          <w:p>
            <w:pPr>
              <w:pStyle w:val="Compact"/>
            </w:pPr>
            <w:r>
              <w:t xml:space="preserve">v. 8 is the hinge: a last appeal within the announcement of judgment</w:t>
            </w:r>
          </w:p>
        </w:tc>
      </w:tr>
      <w:tr>
        <w:tc>
          <w:tcPr/>
          <w:p>
            <w:pPr>
              <w:pStyle w:val="Compact"/>
            </w:pPr>
            <w:r>
              <w:t xml:space="preserve">9–10</w:t>
            </w:r>
          </w:p>
        </w:tc>
        <w:tc>
          <w:tcPr/>
          <w:p>
            <w:pPr>
              <w:pStyle w:val="Compact"/>
            </w:pPr>
            <w:r>
              <w:t xml:space="preserve">The LORD commands a second gleaning of the remnant; Jeremiah reports: he has spoken, but no one listens; their ears are closed; the Word of the LORD is an object of scorn to them</w:t>
            </w:r>
          </w:p>
        </w:tc>
        <w:tc>
          <w:tcPr/>
          <w:p>
            <w:pPr>
              <w:pStyle w:val="Compact"/>
            </w:pPr>
            <w:r>
              <w:t xml:space="preserve">The gleaning image: what was thought to be the surviving remnant is itself subject to judgment</w:t>
            </w:r>
          </w:p>
        </w:tc>
      </w:tr>
      <w:tr>
        <w:tc>
          <w:tcPr/>
          <w:p>
            <w:pPr>
              <w:pStyle w:val="Compact"/>
            </w:pPr>
            <w:r>
              <w:t xml:space="preserve">11–12</w:t>
            </w:r>
          </w:p>
        </w:tc>
        <w:tc>
          <w:tcPr/>
          <w:p>
            <w:pPr>
              <w:pStyle w:val="Compact"/>
            </w:pPr>
            <w:r>
              <w:t xml:space="preserve">The LORD’s wrath is full; Jeremiah is commanded to pour it out; houses, fields, wives given to others; young and old alike will be taken</w:t>
            </w:r>
          </w:p>
        </w:tc>
        <w:tc>
          <w:tcPr/>
          <w:p>
            <w:pPr>
              <w:pStyle w:val="Compact"/>
            </w:pPr>
            <w:r>
              <w:t xml:space="preserve">Judgment is comprehensive — no demographic is exempt</w:t>
            </w:r>
          </w:p>
        </w:tc>
      </w:tr>
      <w:tr>
        <w:tc>
          <w:tcPr/>
          <w:p>
            <w:pPr>
              <w:pStyle w:val="Compact"/>
            </w:pPr>
            <w:r>
              <w:t xml:space="preserve">13–14</w:t>
            </w:r>
          </w:p>
        </w:tc>
        <w:tc>
          <w:tcPr/>
          <w:p>
            <w:pPr>
              <w:pStyle w:val="Compact"/>
            </w:pPr>
            <w:r>
              <w:t xml:space="preserve">Indictment from greatest to least: everyone is greedy for gain; prophets and priests treat the wound superficially;</w:t>
            </w:r>
            <w:r>
              <w:t xml:space="preserve"> </w:t>
            </w:r>
            <w:r>
              <w:t xml:space="preserve">“peace, peace”</w:t>
            </w:r>
            <w:r>
              <w:t xml:space="preserve"> </w:t>
            </w:r>
            <w:r>
              <w:t xml:space="preserve">when there is no peace</w:t>
            </w:r>
          </w:p>
        </w:tc>
        <w:tc>
          <w:tcPr/>
          <w:p>
            <w:pPr>
              <w:pStyle w:val="Compact"/>
            </w:pPr>
            <w:r>
              <w:t xml:space="preserve">The false peace diagnosis — the spiritual leadership are the chief offenders</w:t>
            </w:r>
          </w:p>
        </w:tc>
      </w:tr>
      <w:tr>
        <w:tc>
          <w:tcPr/>
          <w:p>
            <w:pPr>
              <w:pStyle w:val="Compact"/>
            </w:pPr>
            <w:r>
              <w:t xml:space="preserve">15</w:t>
            </w:r>
          </w:p>
        </w:tc>
        <w:tc>
          <w:tcPr/>
          <w:p>
            <w:pPr>
              <w:pStyle w:val="Compact"/>
            </w:pPr>
            <w:r>
              <w:t xml:space="preserve">Were they ashamed? They did not know how to blush; they will fall among the fallen at the time of punishment</w:t>
            </w:r>
          </w:p>
        </w:tc>
        <w:tc>
          <w:tcPr/>
          <w:p>
            <w:pPr>
              <w:pStyle w:val="Compact"/>
            </w:pPr>
            <w:r>
              <w:t xml:space="preserve">Shame has been cauterized; the conscience is no longer operative</w:t>
            </w:r>
          </w:p>
        </w:tc>
      </w:tr>
      <w:tr>
        <w:tc>
          <w:tcPr/>
          <w:p>
            <w:pPr>
              <w:pStyle w:val="Compact"/>
            </w:pPr>
            <w:r>
              <w:t xml:space="preserve">16</w:t>
            </w:r>
          </w:p>
        </w:tc>
        <w:tc>
          <w:tcPr/>
          <w:p>
            <w:pPr>
              <w:pStyle w:val="Compact"/>
            </w:pPr>
            <w:r>
              <w:t xml:space="preserve">The invitation: stand at the crossroads, ask for the ancient paths, walk in them and find rest —</w:t>
            </w:r>
            <w:r>
              <w:t xml:space="preserve"> </w:t>
            </w:r>
            <w:r>
              <w:t xml:space="preserve">“But we will not walk in it”</w:t>
            </w:r>
          </w:p>
        </w:tc>
        <w:tc>
          <w:tcPr/>
          <w:p>
            <w:pPr>
              <w:pStyle w:val="Compact"/>
            </w:pPr>
            <w:r>
              <w:t xml:space="preserve">The hinge verse of the chapter’s theology; refusal stated in direct speech — the people’s own voice</w:t>
            </w:r>
          </w:p>
        </w:tc>
      </w:tr>
      <w:tr>
        <w:tc>
          <w:tcPr/>
          <w:p>
            <w:pPr>
              <w:pStyle w:val="Compact"/>
            </w:pPr>
            <w:r>
              <w:t xml:space="preserve">17</w:t>
            </w:r>
          </w:p>
        </w:tc>
        <w:tc>
          <w:tcPr/>
          <w:p>
            <w:pPr>
              <w:pStyle w:val="Compact"/>
            </w:pPr>
            <w:r>
              <w:t xml:space="preserve">Watchmen set to warn, but the people said:</w:t>
            </w:r>
            <w:r>
              <w:t xml:space="preserve"> </w:t>
            </w:r>
            <w:r>
              <w:t xml:space="preserve">“We will not pay attention”</w:t>
            </w:r>
          </w:p>
        </w:tc>
        <w:tc>
          <w:tcPr/>
          <w:p>
            <w:pPr>
              <w:pStyle w:val="Compact"/>
            </w:pPr>
            <w:r>
              <w:t xml:space="preserve">A second refusal, in direct speech; the pattern of rejection is doubled</w:t>
            </w:r>
          </w:p>
        </w:tc>
      </w:tr>
      <w:tr>
        <w:tc>
          <w:tcPr/>
          <w:p>
            <w:pPr>
              <w:pStyle w:val="Compact"/>
            </w:pPr>
            <w:r>
              <w:t xml:space="preserve">18–20</w:t>
            </w:r>
          </w:p>
        </w:tc>
        <w:tc>
          <w:tcPr/>
          <w:p>
            <w:pPr>
              <w:pStyle w:val="Compact"/>
            </w:pPr>
            <w:r>
              <w:t xml:space="preserve">Therefore the nations are called as witnesses; sacrifices and offerings are not accepted; the law has been rejected</w:t>
            </w:r>
          </w:p>
        </w:tc>
        <w:tc>
          <w:tcPr/>
          <w:p>
            <w:pPr>
              <w:pStyle w:val="Compact"/>
            </w:pPr>
            <w:r>
              <w:t xml:space="preserve">God turns the nations into witnesses to the covenant lawsuit; worship without obedience is rejected</w:t>
            </w:r>
          </w:p>
        </w:tc>
      </w:tr>
      <w:tr>
        <w:tc>
          <w:tcPr/>
          <w:p>
            <w:pPr>
              <w:pStyle w:val="Compact"/>
            </w:pPr>
            <w:r>
              <w:t xml:space="preserve">21</w:t>
            </w:r>
          </w:p>
        </w:tc>
        <w:tc>
          <w:tcPr/>
          <w:p>
            <w:pPr>
              <w:pStyle w:val="Compact"/>
            </w:pPr>
            <w:r>
              <w:t xml:space="preserve">The LORD will place stumbling blocks before the people; fathers and sons will fall together; neighbors and friends will perish</w:t>
            </w:r>
          </w:p>
        </w:tc>
        <w:tc>
          <w:tcPr/>
          <w:p>
            <w:pPr>
              <w:pStyle w:val="Compact"/>
            </w:pPr>
            <w:r>
              <w:t xml:space="preserve">The stumbling blocks are the consequence of rejecting the Word; the very things they trusted become instruments of ruin</w:t>
            </w:r>
          </w:p>
        </w:tc>
      </w:tr>
      <w:tr>
        <w:tc>
          <w:tcPr/>
          <w:p>
            <w:pPr>
              <w:pStyle w:val="Compact"/>
            </w:pPr>
            <w:r>
              <w:t xml:space="preserve">22–23</w:t>
            </w:r>
          </w:p>
        </w:tc>
        <w:tc>
          <w:tcPr/>
          <w:p>
            <w:pPr>
              <w:pStyle w:val="Compact"/>
            </w:pPr>
            <w:r>
              <w:t xml:space="preserve">The northern army described: cruel, armed, riding horses, set in battle array, against Jerusalem</w:t>
            </w:r>
          </w:p>
        </w:tc>
        <w:tc>
          <w:tcPr/>
          <w:p>
            <w:pPr>
              <w:pStyle w:val="Compact"/>
            </w:pPr>
            <w:r>
              <w:t xml:space="preserve">The enemy is described as both human army and divine instrument</w:t>
            </w:r>
          </w:p>
        </w:tc>
      </w:tr>
      <w:tr>
        <w:tc>
          <w:tcPr/>
          <w:p>
            <w:pPr>
              <w:pStyle w:val="Compact"/>
            </w:pPr>
            <w:r>
              <w:t xml:space="preserve">24–25</w:t>
            </w:r>
          </w:p>
        </w:tc>
        <w:tc>
          <w:tcPr/>
          <w:p>
            <w:pPr>
              <w:pStyle w:val="Compact"/>
            </w:pPr>
            <w:r>
              <w:t xml:space="preserve">The people’s response: anguish, helplessness, terror on every side; cannot go out to the fields</w:t>
            </w:r>
          </w:p>
        </w:tc>
        <w:tc>
          <w:tcPr/>
          <w:p>
            <w:pPr>
              <w:pStyle w:val="Compact"/>
            </w:pPr>
            <w:r>
              <w:t xml:space="preserve">“Terror on every side”</w:t>
            </w:r>
            <w:r>
              <w:t xml:space="preserve"> </w:t>
            </w:r>
            <w:r>
              <w:t xml:space="preserve">(</w:t>
            </w:r>
            <w:r>
              <w:rPr>
                <w:i/>
                <w:iCs/>
              </w:rPr>
              <w:t xml:space="preserve">māgôr missābîb</w:t>
            </w:r>
            <w:r>
              <w:t xml:space="preserve">) — a phrase Jeremiah returns to repeatedly; the world closes in</w:t>
            </w:r>
          </w:p>
        </w:tc>
      </w:tr>
      <w:tr>
        <w:tc>
          <w:tcPr/>
          <w:p>
            <w:pPr>
              <w:pStyle w:val="Compact"/>
            </w:pPr>
            <w:r>
              <w:t xml:space="preserve">26</w:t>
            </w:r>
          </w:p>
        </w:tc>
        <w:tc>
          <w:tcPr/>
          <w:p>
            <w:pPr>
              <w:pStyle w:val="Compact"/>
            </w:pPr>
            <w:r>
              <w:t xml:space="preserve">Lament called for: put on sackcloth, roll in ashes; mourn as for an only son; the destroyer will come suddenly</w:t>
            </w:r>
          </w:p>
        </w:tc>
        <w:tc>
          <w:tcPr/>
          <w:p>
            <w:pPr>
              <w:pStyle w:val="Compact"/>
            </w:pPr>
            <w:r>
              <w:t xml:space="preserve">Even now, lament is the appropriate response — the situation calls for grief, not denial</w:t>
            </w:r>
          </w:p>
        </w:tc>
      </w:tr>
      <w:tr>
        <w:tc>
          <w:tcPr/>
          <w:p>
            <w:pPr>
              <w:pStyle w:val="Compact"/>
            </w:pPr>
            <w:r>
              <w:t xml:space="preserve">27–29</w:t>
            </w:r>
          </w:p>
        </w:tc>
        <w:tc>
          <w:tcPr/>
          <w:p>
            <w:pPr>
              <w:pStyle w:val="Compact"/>
            </w:pPr>
            <w:r>
              <w:t xml:space="preserve">Jeremiah appointed as an assayer and tester; he has tested the people; the bellows blow, the lead is consumed by fire, the refining has failed; the wicked are not separated</w:t>
            </w:r>
          </w:p>
        </w:tc>
        <w:tc>
          <w:tcPr/>
          <w:p>
            <w:pPr>
              <w:pStyle w:val="Compact"/>
            </w:pPr>
            <w:r>
              <w:t xml:space="preserve">The metallurgical process in detail: the smelting fails not because the fire is insufficient but because the material resists separation</w:t>
            </w:r>
          </w:p>
        </w:tc>
      </w:tr>
      <w:tr>
        <w:tc>
          <w:tcPr/>
          <w:p>
            <w:pPr>
              <w:pStyle w:val="Compact"/>
            </w:pPr>
            <w:r>
              <w:t xml:space="preserve">30</w:t>
            </w:r>
          </w:p>
        </w:tc>
        <w:tc>
          <w:tcPr/>
          <w:p>
            <w:pPr>
              <w:pStyle w:val="Compact"/>
            </w:pPr>
            <w:r>
              <w:t xml:space="preserve">Final verdict:</w:t>
            </w:r>
            <w:r>
              <w:t xml:space="preserve"> </w:t>
            </w:r>
            <w:r>
              <w:t xml:space="preserve">“Rejected silver they are called, for the LORD has rejected them”</w:t>
            </w:r>
          </w:p>
        </w:tc>
        <w:tc>
          <w:tcPr/>
          <w:p>
            <w:pPr>
              <w:pStyle w:val="Compact"/>
            </w:pPr>
            <w:r>
              <w:t xml:space="preserve">The chapter closes on the hardest note: divine rejection as the outcome of human resistance to refining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Alarm: Siege Announced, City Condemned</w:t>
            </w:r>
          </w:p>
        </w:tc>
      </w:tr>
      <w:tr>
        <w:tc>
          <w:tcPr/>
          <w:p>
            <w:pPr>
              <w:pStyle w:val="Compact"/>
            </w:pPr>
            <w:r>
              <w:t xml:space="preserve">2</w:t>
            </w:r>
          </w:p>
        </w:tc>
        <w:tc>
          <w:tcPr/>
          <w:p>
            <w:pPr>
              <w:pStyle w:val="Compact"/>
            </w:pPr>
            <w:r>
              <w:t xml:space="preserve">9–17</w:t>
            </w:r>
          </w:p>
        </w:tc>
        <w:tc>
          <w:tcPr/>
          <w:p>
            <w:pPr>
              <w:pStyle w:val="Compact"/>
            </w:pPr>
            <w:r>
              <w:t xml:space="preserve">The Indictment: A People Who Will Not Hear</w:t>
            </w:r>
          </w:p>
        </w:tc>
      </w:tr>
      <w:tr>
        <w:tc>
          <w:tcPr/>
          <w:p>
            <w:pPr>
              <w:pStyle w:val="Compact"/>
            </w:pPr>
            <w:r>
              <w:t xml:space="preserve">3</w:t>
            </w:r>
          </w:p>
        </w:tc>
        <w:tc>
          <w:tcPr/>
          <w:p>
            <w:pPr>
              <w:pStyle w:val="Compact"/>
            </w:pPr>
            <w:r>
              <w:t xml:space="preserve">18–21</w:t>
            </w:r>
          </w:p>
        </w:tc>
        <w:tc>
          <w:tcPr/>
          <w:p>
            <w:pPr>
              <w:pStyle w:val="Compact"/>
            </w:pPr>
            <w:r>
              <w:t xml:space="preserve">The Witness: Worship Without Obedience Is Rejected</w:t>
            </w:r>
          </w:p>
        </w:tc>
      </w:tr>
      <w:tr>
        <w:tc>
          <w:tcPr/>
          <w:p>
            <w:pPr>
              <w:pStyle w:val="Compact"/>
            </w:pPr>
            <w:r>
              <w:t xml:space="preserve">4</w:t>
            </w:r>
          </w:p>
        </w:tc>
        <w:tc>
          <w:tcPr/>
          <w:p>
            <w:pPr>
              <w:pStyle w:val="Compact"/>
            </w:pPr>
            <w:r>
              <w:t xml:space="preserve">22–26</w:t>
            </w:r>
          </w:p>
        </w:tc>
        <w:tc>
          <w:tcPr/>
          <w:p>
            <w:pPr>
              <w:pStyle w:val="Compact"/>
            </w:pPr>
            <w:r>
              <w:t xml:space="preserve">The Enemy: The Northern Terror Commissioned</w:t>
            </w:r>
          </w:p>
        </w:tc>
      </w:tr>
      <w:tr>
        <w:tc>
          <w:tcPr/>
          <w:p>
            <w:pPr>
              <w:pStyle w:val="Compact"/>
            </w:pPr>
            <w:r>
              <w:t xml:space="preserve">5</w:t>
            </w:r>
          </w:p>
        </w:tc>
        <w:tc>
          <w:tcPr/>
          <w:p>
            <w:pPr>
              <w:pStyle w:val="Compact"/>
            </w:pPr>
            <w:r>
              <w:t xml:space="preserve">27–30</w:t>
            </w:r>
          </w:p>
        </w:tc>
        <w:tc>
          <w:tcPr/>
          <w:p>
            <w:pPr>
              <w:pStyle w:val="Compact"/>
            </w:pPr>
            <w:r>
              <w:t xml:space="preserve">The Verdict: Rejected Silver — The Refiner Has Found Nothing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indicts Jerusalem for deafening herself to His Word while disaster approaches from the north.</w:t>
      </w:r>
    </w:p>
    <w:p>
      <w:pPr>
        <w:pStyle w:val="BodyText"/>
      </w:pPr>
      <w:r>
        <w:rPr>
          <w:b/>
          <w:bCs/>
        </w:rPr>
        <w:t xml:space="preserve">Primary Claim:</w:t>
      </w:r>
      <w:r>
        <w:t xml:space="preserve"> </w:t>
      </w:r>
      <w:r>
        <w:t xml:space="preserve">A people who have refused to hear God’s repeated warnings — suppressing conviction, accepting false comfort, and abandoning the ancient paths — face the full weight of His judgment; and God’s refining process will expose what years of religion without repentance have actually produced.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hearing is genuine or habitual.</w:t>
      </w:r>
      <w:r>
        <w:t xml:space="preserve"> </w:t>
      </w:r>
      <w:r>
        <w:rPr>
          <w:i/>
          <w:iCs/>
        </w:rPr>
        <w:t xml:space="preserve">(Mind/belief)</w:t>
      </w:r>
      <w:r>
        <w:t xml:space="preserve"> </w:t>
      </w:r>
      <w:r>
        <w:t xml:space="preserve">Jeremiah 6:10 delivers one of Scripture’s most unsettling diagnoses: their ears were closed, and the Word of the LORD had become an object of scorn — not to pagans, but to the covenant community who attended its reading and listened to its prophets. The question this passage forces is whether prolonged exposure to God’s Word has produced genuine formation or merely familiar noise. The person who has heard the same warnings for years without response has not achieved stability — they have achieved deafness. The text calls for honest self-examination: not</w:t>
      </w:r>
      <w:r>
        <w:t xml:space="preserve"> </w:t>
      </w:r>
      <w:r>
        <w:t xml:space="preserve">“do I attend?”</w:t>
      </w:r>
      <w:r>
        <w:t xml:space="preserve"> </w:t>
      </w:r>
      <w:r>
        <w:t xml:space="preserve">but</w:t>
      </w:r>
      <w:r>
        <w:t xml:space="preserve"> </w:t>
      </w:r>
      <w:r>
        <w:t xml:space="preserve">“does the Word land, cut, and change me?”</w:t>
      </w:r>
    </w:p>
    <w:p>
      <w:pPr>
        <w:pStyle w:val="BodyText"/>
      </w:pPr>
      <w:r>
        <w:rPr>
          <w:b/>
          <w:bCs/>
        </w:rPr>
        <w:t xml:space="preserve">2. Refuse the comfort of a false peace.</w:t>
      </w:r>
      <w:r>
        <w:t xml:space="preserve"> </w:t>
      </w:r>
      <w:r>
        <w:rPr>
          <w:i/>
          <w:iCs/>
        </w:rPr>
        <w:t xml:space="preserve">(Affections/worship)</w:t>
      </w:r>
      <w:r>
        <w:t xml:space="preserve"> </w:t>
      </w:r>
      <w:r>
        <w:t xml:space="preserve">The prophets and priests of Jeremiah’s day were not cruel — they were accommodating. They told people what would generate approval and reduce anxiety. The</w:t>
      </w:r>
      <w:r>
        <w:t xml:space="preserve"> </w:t>
      </w:r>
      <w:r>
        <w:t xml:space="preserve">“peace, peace”</w:t>
      </w:r>
      <w:r>
        <w:t xml:space="preserve"> </w:t>
      </w:r>
      <w:r>
        <w:t xml:space="preserve">they proclaimed was not malicious fabrication; it was the path of least resistance dressed in religious vocabulary. The spiritual danger this application addresses is not cynicism but comfort — the deep human desire to be told that things are better than they are, that the wound is not serious, that repentance can wait. The passage calls the believer to love truth more than comfort, to value a faithful wound over a flattering peace, and to be deeply suspicious of any spiritual climate where conviction is always quickly resolved and no one ever sits long in genuine sorrow over sin.</w:t>
      </w:r>
    </w:p>
    <w:p>
      <w:pPr>
        <w:pStyle w:val="BodyText"/>
      </w:pPr>
      <w:r>
        <w:rPr>
          <w:b/>
          <w:bCs/>
        </w:rPr>
        <w:t xml:space="preserve">3. Return to the ancient paths — and find them fulfilled in Christ.</w:t>
      </w:r>
      <w:r>
        <w:t xml:space="preserve"> </w:t>
      </w:r>
      <w:r>
        <w:rPr>
          <w:i/>
          <w:iCs/>
        </w:rPr>
        <w:t xml:space="preserve">(Mind/belief)</w:t>
      </w:r>
      <w:r>
        <w:t xml:space="preserve"> </w:t>
      </w:r>
      <w:r>
        <w:t xml:space="preserve">The invitation of verse 16 is not nostalgia; it is covenant restoration. The ancient paths Judah was summoned to walk are the ways of knowing and trusting the LORD, the ways of justice and steadfast love that the covenant community was constituted to display. And Christ explicitly echoes this invitation in Matthew 11:28–30, offering rest for the soul — the same rest promised to those who walk the ancient way. The application is not a call to return to old ecclesiastical forms but to return to the LORD himself, whose ways are unchanging and whose rest is only found in him. Every restless, striving, anxious soul in the congregation is living proof of Jeremiah 6:16’s continued relevance: there is a way that leads to rest, and it is Christ.</w:t>
      </w:r>
    </w:p>
    <w:p>
      <w:pPr>
        <w:pStyle w:val="BodyText"/>
      </w:pPr>
      <w:r>
        <w:rPr>
          <w:b/>
          <w:bCs/>
        </w:rPr>
        <w:t xml:space="preserve">4. Do not allow religious activity to function as a substitute for obedience.</w:t>
      </w:r>
      <w:r>
        <w:t xml:space="preserve"> </w:t>
      </w:r>
      <w:r>
        <w:rPr>
          <w:i/>
          <w:iCs/>
        </w:rPr>
        <w:t xml:space="preserve">(Will/behavior)</w:t>
      </w:r>
      <w:r>
        <w:t xml:space="preserve"> </w:t>
      </w:r>
      <w:r>
        <w:t xml:space="preserve">Verses 19–20 are direct: the incense, the burnt offerings, the sacrifices — none of it is acceptable because the law has been rejected. The people have not abandoned religion; they have deployed religion as a covering strategy for disobedience. The practical application is the most uncomfortable for churchgoing people: the very activities that feel most spiritually significant — regular attendance, giving, serving, prayer patterns — can be functioning in a person’s life as conscience-management rather than genuine worship. The test is not</w:t>
      </w:r>
      <w:r>
        <w:t xml:space="preserve"> </w:t>
      </w:r>
      <w:r>
        <w:t xml:space="preserve">“am I religious?”</w:t>
      </w:r>
      <w:r>
        <w:t xml:space="preserve"> </w:t>
      </w:r>
      <w:r>
        <w:t xml:space="preserve">but</w:t>
      </w:r>
      <w:r>
        <w:t xml:space="preserve"> </w:t>
      </w:r>
      <w:r>
        <w:t xml:space="preserve">“does my religion correspond to real submission to what God has said in the areas where I find it costly?”</w:t>
      </w:r>
      <w:r>
        <w:t xml:space="preserve"> </w:t>
      </w:r>
      <w:r>
        <w:t xml:space="preserve">Where there is consistent disobedience in a specific domain, increased religious activity in another domain does not correct the ledger.</w:t>
      </w:r>
    </w:p>
    <w:p>
      <w:pPr>
        <w:pStyle w:val="BodyText"/>
      </w:pPr>
      <w:r>
        <w:rPr>
          <w:b/>
          <w:bCs/>
        </w:rPr>
        <w:t xml:space="preserve">5. Take seriously that God tests what religion produces — and that the test is honest.</w:t>
      </w:r>
      <w:r>
        <w:t xml:space="preserve"> </w:t>
      </w:r>
      <w:r>
        <w:rPr>
          <w:i/>
          <w:iCs/>
        </w:rPr>
        <w:t xml:space="preserve">(Affections/worship)</w:t>
      </w:r>
      <w:r>
        <w:t xml:space="preserve"> </w:t>
      </w:r>
      <w:r>
        <w:t xml:space="preserve">The closing image of Jeremiah 6 is Jeremiah as metallurgist, running the smelting process, and finding that the silver cannot be separated from the dross — the refining has failed. The image is both terrifying and clarifying. The refiner’s fire does not invent what is not there; it reveals what is. God’s disciplines, trials, and prolonged calls to repentance are not arbitrary — they are the bellows and the heat of a refining process designed to produce genuine faith and covenant fidelity. The response this application calls for is not fear of the verdict but honest engagement with the process: to stop resisting the refining, to welcome the Word’s cutting work, to cooperate with rather than flee from the disciplines that God uses to separate what is genuine from what is dross. The person who resists refinement long enough eventually receives the verdict Jeremiah pronounces — not because God gave up on them arbitrarily, but because they refused the process.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6 displays the character of a God who is simultaneously patient and just — who warns repeatedly before executing judgment, who sets watchmen and sends prophets and issues alarms, and who nevertheless does not indefinitely suspend consequences for defiant disobedience. The passage teaches that God takes His Word’s reception with ultimate seriousness: the issue in Jerusalem is not moral failure in isolation but the systematic suppression of the Word’s convicting work, the corruption of spiritual leadership into a peace-manufacturing apparatus, and the substitution of religious activity for genuine covenant fidelity. The refining metaphor in verses 27–30 reveals that God’s judgment is not reactive anger but the outcome of a sustained process: He has been testing, probing, and applying heat — and what is revealed at the end is what has been present throughout. This is a God whose patience is real, whose warnings are genuine, and whose verdict, when it comes, is earned by the sustained resistance of the people themselves.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6 operates within the framework of covenant administration that is central to Reformed theology: the covenant blessings and curses of Deuteronomy are not abstract threats but the living structure within which God governs His people’s history. The chapter demonstrates the doctrine of divine hardening not as arbitrary divine action but as the judicial consequence of repeated self-hardening — a people who have stopped their ears eventually find that they cannot hear, and a leadership that has suppressed conviction eventually finds that it cannot blush. The</w:t>
      </w:r>
      <w:r>
        <w:t xml:space="preserve"> </w:t>
      </w:r>
      <w:r>
        <w:t xml:space="preserve">“ancient paths”</w:t>
      </w:r>
      <w:r>
        <w:t xml:space="preserve"> </w:t>
      </w:r>
      <w:r>
        <w:t xml:space="preserve">of verse 16, read through the Reformed canonical lens, point forward to their fulfillment in Christ — the one who walked the paths of perfect covenant faithfulness that Israel could not, and who now issues the same invitation in Matthew 11 to rest in him. The false peace of verse 14 is a permanent category in Reformed pastoral theology: the diagnosis that cheap grace, moralistic comfort, and an under-realized doctrine of sin produce a church that cannot distinguish genuine peace with God from managed religious comfort. Jeremiah 6 is thus a perpetually relevant text for any context where the preaching office has been domesticated into a peace-manufacturing function rather than a refining 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been speaking — through His Word, through watchmen, through the alarms of life’s disciplines — and the only question is whether His people are genuinely hearing or have learned to make the sound of hearing without the reality of it. The path to rest is not more religious activity layered over unexamined disobedience; it is the ancient path of genuine return to the LORD, now fulfilled in Christ. The refiner’s fire will reveal what is actually there. Stop resisting the process, and stop dressing the wound with false peace — because the sword is coming whether the peace is real or manufactured.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a historical report rather than a present address.</w:t>
      </w:r>
      <w:r>
        <w:t xml:space="preserve"> </w:t>
      </w:r>
      <w:r>
        <w:t xml:space="preserve">The most common failure with Jeremiah’s judgment oracles is to preach them as historical events that happened to ancient Judah — interesting, perhaps, but remote. The chapter’s literary devices (direct second-person address, the repeated</w:t>
      </w:r>
      <w:r>
        <w:t xml:space="preserve"> </w:t>
      </w:r>
      <w:r>
        <w:t xml:space="preserve">“they said,</w:t>
      </w:r>
      <w:r>
        <w:t xml:space="preserve"> </w:t>
      </w:r>
      <w:r>
        <w:t xml:space="preserve">‘we will not’</w:t>
      </w:r>
      <w:r>
        <w:t xml:space="preserve">”</w:t>
      </w:r>
      <w:r>
        <w:t xml:space="preserve">) are designed to implicate the reader in the refusal they describe. The preacher must work to close the distance, not manage it. The congregation is not hearing about Jerusalem; they are being invited to recognize Jerusalem in themselves.</w:t>
      </w:r>
    </w:p>
    <w:p>
      <w:pPr>
        <w:numPr>
          <w:ilvl w:val="0"/>
          <w:numId w:val="1002"/>
        </w:numPr>
      </w:pPr>
      <w:r>
        <w:rPr>
          <w:b/>
          <w:bCs/>
        </w:rPr>
        <w:t xml:space="preserve">Preaching verse 16 in isolation as a call to traditionalism.</w:t>
      </w:r>
      <w:r>
        <w:t xml:space="preserve"> </w:t>
      </w:r>
      <w:r>
        <w:t xml:space="preserve">“Ask for the ancient paths”</w:t>
      </w:r>
      <w:r>
        <w:t xml:space="preserve"> </w:t>
      </w:r>
      <w:r>
        <w:t xml:space="preserve">extracted from its covenant context becomes a proof text for whatever the preacher considers to be the endangered traditions of their ecclesiastical context — older forms of worship, earlier church structures, doctrinal positions being abandoned by a drift toward accommodation. The verse does not prohibit this application entirely, but it demands that the primary referent be the covenant ways of God himself, not the preacher’s preferred historical baseline. And the verse’s devastating second half —</w:t>
      </w:r>
      <w:r>
        <w:t xml:space="preserve"> </w:t>
      </w:r>
      <w:r>
        <w:t xml:space="preserve">“But they said,</w:t>
      </w:r>
      <w:r>
        <w:t xml:space="preserve"> </w:t>
      </w:r>
      <w:r>
        <w:t xml:space="preserve">‘We will not walk in it’</w:t>
      </w:r>
      <w:r>
        <w:t xml:space="preserve">”</w:t>
      </w:r>
      <w:r>
        <w:t xml:space="preserve"> </w:t>
      </w:r>
      <w:r>
        <w:t xml:space="preserve">— must not be dropped. The invitation and the refusal belong together.</w:t>
      </w:r>
    </w:p>
    <w:p>
      <w:pPr>
        <w:numPr>
          <w:ilvl w:val="0"/>
          <w:numId w:val="1002"/>
        </w:numPr>
      </w:pPr>
      <w:r>
        <w:rPr>
          <w:b/>
          <w:bCs/>
        </w:rPr>
        <w:t xml:space="preserve">Softening the</w:t>
      </w:r>
      <w:r>
        <w:rPr>
          <w:b/>
          <w:bCs/>
        </w:rPr>
        <w:t xml:space="preserve"> </w:t>
      </w:r>
      <w:r>
        <w:rPr>
          <w:b/>
          <w:bCs/>
        </w:rPr>
        <w:t xml:space="preserve">“peace, peace”</w:t>
      </w:r>
      <w:r>
        <w:rPr>
          <w:b/>
          <w:bCs/>
        </w:rPr>
        <w:t xml:space="preserve"> </w:t>
      </w:r>
      <w:r>
        <w:rPr>
          <w:b/>
          <w:bCs/>
        </w:rPr>
        <w:t xml:space="preserve">indictment to protect pastoral comfort.</w:t>
      </w:r>
      <w:r>
        <w:t xml:space="preserve"> </w:t>
      </w:r>
      <w:r>
        <w:t xml:space="preserve">Verse 14 is genuinely uncomfortable for preachers, because its indictment falls on the spiritual leadership above all (</w:t>
      </w:r>
      <w:r>
        <w:t xml:space="preserve">“from prophet to priest, every one deals falsely”</w:t>
      </w:r>
      <w:r>
        <w:t xml:space="preserve">). The temptation is to redirect the application toward the people and away from the preachers — when in fact the text’s primary target is precisely those entrusted with spiritual diagnosis. The preacher must be willing to apply this first to the preaching office itself: am I manufacturing peace or proclaiming truth?</w:t>
      </w:r>
    </w:p>
    <w:p>
      <w:pPr>
        <w:numPr>
          <w:ilvl w:val="0"/>
          <w:numId w:val="1002"/>
        </w:numPr>
      </w:pPr>
      <w:r>
        <w:rPr>
          <w:b/>
          <w:bCs/>
        </w:rPr>
        <w:t xml:space="preserve">Reading the rejected silver image (v. 30) as a statement of unconditional reprobation.</w:t>
      </w:r>
      <w:r>
        <w:t xml:space="preserve"> </w:t>
      </w:r>
      <w:r>
        <w:t xml:space="preserve">The metallurgical image is powerful but must be kept in its literary and canonical context: it is the outcome of a prolonged process of resistance, stated at this point in Jeremiah’s ministry as warning-approaching-verdict, not as a settled statement of individual election. Preaching it as</w:t>
      </w:r>
      <w:r>
        <w:t xml:space="preserve"> </w:t>
      </w:r>
      <w:r>
        <w:t xml:space="preserve">“some people are simply rejected and beyond hope”</w:t>
      </w:r>
      <w:r>
        <w:t xml:space="preserve"> </w:t>
      </w:r>
      <w:r>
        <w:t xml:space="preserve">misreads both the image and Jeremiah’s ongoing ministry — he continues to preach, weep, and call to repentance throughout the book. The image describes what prolonged resistance produces, not what God decreed apart from the process.</w:t>
      </w:r>
    </w:p>
    <w:p>
      <w:pPr>
        <w:numPr>
          <w:ilvl w:val="0"/>
          <w:numId w:val="1002"/>
        </w:numPr>
      </w:pPr>
      <w:r>
        <w:rPr>
          <w:b/>
          <w:bCs/>
        </w:rPr>
        <w:t xml:space="preserve">Omitting the lament of verse 26.</w:t>
      </w:r>
      <w:r>
        <w:t xml:space="preserve"> </w:t>
      </w:r>
      <w:r>
        <w:t xml:space="preserve">The call to</w:t>
      </w:r>
      <w:r>
        <w:t xml:space="preserve"> </w:t>
      </w:r>
      <w:r>
        <w:t xml:space="preserve">“put on sackcloth, roll in ashes, mourn as for an only son”</w:t>
      </w:r>
      <w:r>
        <w:t xml:space="preserve"> </w:t>
      </w:r>
      <w:r>
        <w:t xml:space="preserve">is not a defeated resignation — it is the appropriate human response to genuine catastrophe, and it is itself a form of truth-telling. Preaching that moves quickly from indictment to application without making space for genuine grief over sin has missed what the text is doing here. Verse 26 is not defeatism; it is the honest acknowledgment that what has been lost through unfaithfulness is genuinely grievous. The congregation needs to be given permission to grieve, not just to be corrected and redirected.</w:t>
      </w:r>
    </w:p>
    <w:p>
      <w:pPr>
        <w:numPr>
          <w:ilvl w:val="0"/>
          <w:numId w:val="1002"/>
        </w:numPr>
      </w:pPr>
      <w:r>
        <w:rPr>
          <w:b/>
          <w:bCs/>
        </w:rPr>
        <w:t xml:space="preserve">Detaching the military imagery from its theological engine.</w:t>
      </w:r>
      <w:r>
        <w:t xml:space="preserve"> </w:t>
      </w:r>
      <w:r>
        <w:t xml:space="preserve">Preachers sometimes spend significant time on the northern enemy, the siege warfare imagery, and the vivid battle descriptions — which are genuinely striking — while letting the theological ground of the judgment recede into background. The army from the north is terrifying, but it is not the main subject: the main subject is the LORD who has commissioned it, the city that has earned it, and the Word that has been repeatedly refused. Keep the military imagery in service of the theological claim, not the other way around.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2026-07-14T21:05:54Z</dcterms:created>
  <dcterms:modified xsi:type="dcterms:W3CDTF">2026-07-14T21:05:54Z</dcterms:modified>
</cp:coreProperties>
</file>

<file path=docProps/custom.xml><?xml version="1.0" encoding="utf-8"?>
<Properties xmlns="http://schemas.openxmlformats.org/officeDocument/2006/custom-properties" xmlns:vt="http://schemas.openxmlformats.org/officeDocument/2006/docPropsVTypes"/>
</file>